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29" w:rsidRDefault="00974A23">
      <w:pPr>
        <w:sectPr w:rsidR="00012329" w:rsidSect="00AD2884">
          <w:pgSz w:w="11906" w:h="16838"/>
          <w:pgMar w:top="709" w:right="851" w:bottom="1134" w:left="993" w:header="709" w:footer="709" w:gutter="0"/>
          <w:cols w:space="708"/>
          <w:docGrid w:linePitch="360"/>
        </w:sectPr>
      </w:pPr>
      <w:bookmarkStart w:id="0" w:name="_GoBack"/>
      <w:r w:rsidRPr="00974A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59pt">
            <v:imagedata r:id="rId5" o:title="1а русский язык"/>
          </v:shape>
        </w:pict>
      </w:r>
      <w:bookmarkEnd w:id="0"/>
    </w:p>
    <w:p w:rsidR="00012329" w:rsidRPr="00AD2884" w:rsidRDefault="00012329" w:rsidP="00AD2884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</w:t>
      </w:r>
    </w:p>
    <w:p w:rsidR="00012329" w:rsidRPr="00AD2884" w:rsidRDefault="00012329" w:rsidP="00AD2884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Развитие речи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первичному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в повседневной жизни нормы речевого этикета;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слушать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вопрос, понимать его, отвечать на поставленный вопрос;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пересказывать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сюжет известной сказки по данному рисунку;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из набора предложений;</w:t>
      </w:r>
    </w:p>
    <w:p w:rsidR="00012329" w:rsidRPr="00AD2884" w:rsidRDefault="00012329" w:rsidP="00AD2884">
      <w:pPr>
        <w:numPr>
          <w:ilvl w:val="0"/>
          <w:numId w:val="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выбирать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заголовок текста из ряда данных и самостоятельно озаглавливать текст.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устную и письменную речь; 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диалогическую речь; 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отличать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от набора не связанных друг с другом предложений;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с нарушенным порядком предложений и восстанавливать их последовательность в тексте;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тему и главную мысль текста;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заголовок и содержание текста;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по рисунку и опорным словам (после анализа содержания рисунка); 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по его началу и по его концу;</w:t>
      </w:r>
    </w:p>
    <w:p w:rsidR="00012329" w:rsidRPr="00AD2884" w:rsidRDefault="00012329" w:rsidP="00AD2884">
      <w:pPr>
        <w:numPr>
          <w:ilvl w:val="0"/>
          <w:numId w:val="4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небольшие монологические высказывания по результатам наблюдений за фактами и явлениями языка. 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Система языка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Фонетика, орфоэпия, графика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звуки речи; 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различие между звуками и буквами;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последовательность звуков в слове и их число;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гласные и согласные звуки, определять их в слове и правильно произносить; 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качественную характеристику гласного звука в слове: ударный или безударный;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lastRenderedPageBreak/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гласный звук [и] и согласный звук [й];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согласные звуки: мягкие и твёрдые, глухие и звонкие, определять их в слове и правильно произносить; 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непарные твёрдые согласные [ж], [ш], [ц], непарные мягкие согласные [ч’], [щ’], находить их в слове, правильно произносить;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соотношение звукового и буквенного состава в словах типа стол, конь, ёлка;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слово и слог; определять количество слогов в слове, делить слова на слоги; 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обозначать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ударение в слове;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называть буквы в алфавитном порядке;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звуки речи и буквы, которыми обозначаются звуки на письме;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буквы, обозначающие гласные звуки, как показатели твёрдости-мягкости согласных звуков;</w:t>
      </w:r>
    </w:p>
    <w:p w:rsidR="00012329" w:rsidRPr="00AD2884" w:rsidRDefault="00012329" w:rsidP="00AD2884">
      <w:pPr>
        <w:numPr>
          <w:ilvl w:val="0"/>
          <w:numId w:val="5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функцию буквы «мягкий знак» (ь) как показателя мягкости предшествующего согласного звука.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наблюдать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над образованием звуков речи;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функцию букв е, ё , ю, я в слове;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обозначать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на письме звук [й’];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располагать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заданные слова в алфавитном порядке;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соотношение звукового и буквенного состава в словах типа коньки, утюг, яма, ель;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находить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случаи расхождения звукового и буквенного состава слов при орфоэпическом проговаривании (вода, стриж, день, жить и др.);</w:t>
      </w:r>
    </w:p>
    <w:p w:rsidR="00012329" w:rsidRPr="00AD2884" w:rsidRDefault="00012329" w:rsidP="00AD2884">
      <w:pPr>
        <w:numPr>
          <w:ilvl w:val="0"/>
          <w:numId w:val="6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произносить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Лексика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слово и предложение, слово и слог, слово и набор буквосочетаний (книга — </w:t>
      </w:r>
      <w:proofErr w:type="spellStart"/>
      <w:r w:rsidRPr="00AD2884">
        <w:rPr>
          <w:rFonts w:ascii="Times New Roman" w:hAnsi="Times New Roman"/>
          <w:sz w:val="28"/>
          <w:szCs w:val="28"/>
        </w:rPr>
        <w:t>агник</w:t>
      </w:r>
      <w:proofErr w:type="spellEnd"/>
      <w:r w:rsidRPr="00AD2884">
        <w:rPr>
          <w:rFonts w:ascii="Times New Roman" w:hAnsi="Times New Roman"/>
          <w:sz w:val="28"/>
          <w:szCs w:val="28"/>
        </w:rPr>
        <w:t>);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предмет (признак, действие) и слово, называющее этот предмет;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количество слов в предложении, вычленять слова из предложения; 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классифицировать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и объединять некоторые слова по значению (люди, животные, растения, инструменты и др.);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lastRenderedPageBreak/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группу «вежливых» слов (слова-прощания, слова-приветствия, слова-извинения, слова-благодарения);</w:t>
      </w:r>
    </w:p>
    <w:p w:rsidR="00012329" w:rsidRPr="00AD2884" w:rsidRDefault="00012329" w:rsidP="00AD2884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значение слова или уточнять с помощью «Толкового словаря» учебника.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осознавать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слово как единство звучания и значения;</w:t>
      </w:r>
    </w:p>
    <w:p w:rsidR="00012329" w:rsidRPr="00AD2884" w:rsidRDefault="00012329" w:rsidP="00AD2884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значение слова или уточнять с помощью «Толкового словаря» учебника;</w:t>
      </w:r>
    </w:p>
    <w:p w:rsidR="00012329" w:rsidRPr="00AD2884" w:rsidRDefault="00012329" w:rsidP="00AD2884">
      <w:pPr>
        <w:numPr>
          <w:ilvl w:val="0"/>
          <w:numId w:val="8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на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практическом уровне различать многозначные слова (простые случаи), слова, близкие и противоположные по значению;</w:t>
      </w:r>
    </w:p>
    <w:p w:rsidR="00012329" w:rsidRPr="00AD2884" w:rsidRDefault="00012329" w:rsidP="00AD2884">
      <w:pPr>
        <w:numPr>
          <w:ilvl w:val="0"/>
          <w:numId w:val="8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подбирать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слова, близкие и противоположные по значению при решении учебных задач;</w:t>
      </w:r>
    </w:p>
    <w:p w:rsidR="00012329" w:rsidRPr="00AD2884" w:rsidRDefault="00012329" w:rsidP="00AD2884">
      <w:pPr>
        <w:numPr>
          <w:ilvl w:val="0"/>
          <w:numId w:val="8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на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практическом уровне различать слова-названия предметов, названия признаков предметов, названия действий предметов.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Морфология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9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слова, обозначающие предметы (признаки предметов, действия предметов);</w:t>
      </w:r>
    </w:p>
    <w:p w:rsidR="00012329" w:rsidRPr="00AD2884" w:rsidRDefault="00012329" w:rsidP="00AD2884">
      <w:pPr>
        <w:numPr>
          <w:ilvl w:val="0"/>
          <w:numId w:val="9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слова-названия предметов и вопрос, на который отвечают эти слова;</w:t>
      </w:r>
    </w:p>
    <w:p w:rsidR="00012329" w:rsidRPr="00AD2884" w:rsidRDefault="00012329" w:rsidP="00AD2884">
      <w:pPr>
        <w:numPr>
          <w:ilvl w:val="0"/>
          <w:numId w:val="9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слова-названия действий предметов и вопрос, на который отвечают эти слова;</w:t>
      </w:r>
    </w:p>
    <w:p w:rsidR="00012329" w:rsidRPr="00AD2884" w:rsidRDefault="00012329" w:rsidP="00AD2884">
      <w:pPr>
        <w:numPr>
          <w:ilvl w:val="0"/>
          <w:numId w:val="9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слова-названия признаков предметов и вопрос, на который отвечают эти слова;</w:t>
      </w:r>
    </w:p>
    <w:p w:rsidR="00012329" w:rsidRPr="00AD2884" w:rsidRDefault="00012329" w:rsidP="00AD2884">
      <w:pPr>
        <w:numPr>
          <w:ilvl w:val="0"/>
          <w:numId w:val="9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названия предметов, отвечающие на вопросы к т о? ч т о?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Синтаксис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текст и предложение, предложение и слова, не составляющие предложения;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выделять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предложения из речи; 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в устной речи интонацию конца предложения;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границы предложения в деформированном тексте (из 2—3 предложений), выбирать знак для конца каждого предложения;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схемы предложений и предложения, соответствующие этим схемам;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предложения из слов (в том числе из слов, данных не в начальной форме);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предложения по схеме, рисунку, на заданную тему (например, на тему «Весна»);</w:t>
      </w:r>
    </w:p>
    <w:p w:rsidR="00012329" w:rsidRPr="00AD2884" w:rsidRDefault="00012329" w:rsidP="00AD2884">
      <w:pPr>
        <w:numPr>
          <w:ilvl w:val="0"/>
          <w:numId w:val="10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писать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предложения под диктовку, а также составлять их схемы.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lastRenderedPageBreak/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11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существенные признаки предложения: законченность мысли и интонацию конца предложения; </w:t>
      </w:r>
    </w:p>
    <w:p w:rsidR="00012329" w:rsidRPr="00AD2884" w:rsidRDefault="00012329" w:rsidP="00AD2884">
      <w:pPr>
        <w:numPr>
          <w:ilvl w:val="0"/>
          <w:numId w:val="11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связь слов в предложении;</w:t>
      </w:r>
    </w:p>
    <w:p w:rsidR="00012329" w:rsidRPr="00AD2884" w:rsidRDefault="00012329" w:rsidP="00AD2884">
      <w:pPr>
        <w:numPr>
          <w:ilvl w:val="0"/>
          <w:numId w:val="11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сравнивать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012329" w:rsidRPr="00AD2884" w:rsidRDefault="00012329" w:rsidP="00AD2884">
      <w:pPr>
        <w:numPr>
          <w:ilvl w:val="0"/>
          <w:numId w:val="12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</w:t>
      </w:r>
      <w:proofErr w:type="spellStart"/>
      <w:r w:rsidRPr="00AD2884">
        <w:rPr>
          <w:rFonts w:ascii="Times New Roman" w:hAnsi="Times New Roman"/>
          <w:sz w:val="28"/>
          <w:szCs w:val="28"/>
        </w:rPr>
        <w:t>чк</w:t>
      </w:r>
      <w:proofErr w:type="spellEnd"/>
      <w:r w:rsidRPr="00AD2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2884">
        <w:rPr>
          <w:rFonts w:ascii="Times New Roman" w:hAnsi="Times New Roman"/>
          <w:sz w:val="28"/>
          <w:szCs w:val="28"/>
        </w:rPr>
        <w:t>чн</w:t>
      </w:r>
      <w:proofErr w:type="spellEnd"/>
      <w:r w:rsidRPr="00AD2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2884">
        <w:rPr>
          <w:rFonts w:ascii="Times New Roman" w:hAnsi="Times New Roman"/>
          <w:sz w:val="28"/>
          <w:szCs w:val="28"/>
        </w:rPr>
        <w:t>чт</w:t>
      </w:r>
      <w:proofErr w:type="spellEnd"/>
      <w:r w:rsidRPr="00AD2884">
        <w:rPr>
          <w:rFonts w:ascii="Times New Roman" w:hAnsi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12329" w:rsidRPr="00AD2884" w:rsidRDefault="00012329" w:rsidP="00AD2884">
      <w:pPr>
        <w:numPr>
          <w:ilvl w:val="0"/>
          <w:numId w:val="12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безошибочно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списывать текст с доски и учебника;</w:t>
      </w:r>
    </w:p>
    <w:p w:rsidR="00012329" w:rsidRPr="00AD2884" w:rsidRDefault="00012329" w:rsidP="00AD2884">
      <w:pPr>
        <w:numPr>
          <w:ilvl w:val="0"/>
          <w:numId w:val="12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писать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под диктовку тексты в соответствии с изученными правилами.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012329" w:rsidRPr="00AD2884" w:rsidRDefault="00012329" w:rsidP="00AD2884">
      <w:pPr>
        <w:numPr>
          <w:ilvl w:val="0"/>
          <w:numId w:val="13"/>
        </w:numPr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случаи расхождения звукового и буквенного состава слов;</w:t>
      </w:r>
    </w:p>
    <w:p w:rsidR="00012329" w:rsidRPr="00AD2884" w:rsidRDefault="00012329" w:rsidP="00AD2884">
      <w:pPr>
        <w:numPr>
          <w:ilvl w:val="0"/>
          <w:numId w:val="1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писать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двусложные слова с безударным гласным звуком в двусложных словах (простейшие случаи, слова типа вода, трава, зима, стрела);</w:t>
      </w:r>
    </w:p>
    <w:p w:rsidR="00012329" w:rsidRPr="00AD2884" w:rsidRDefault="00012329" w:rsidP="00AD2884">
      <w:pPr>
        <w:numPr>
          <w:ilvl w:val="0"/>
          <w:numId w:val="1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писать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слова с парным по глухости-звонкости согласным звуком на конце слова (простейшие случаи, слова типа глаз, дуб);</w:t>
      </w:r>
    </w:p>
    <w:p w:rsidR="00012329" w:rsidRPr="00AD2884" w:rsidRDefault="00012329" w:rsidP="00AD2884">
      <w:pPr>
        <w:numPr>
          <w:ilvl w:val="0"/>
          <w:numId w:val="1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орфографическое чтение (проговаривание) при письме под диктовку и при списывании; </w:t>
      </w:r>
    </w:p>
    <w:p w:rsidR="00012329" w:rsidRPr="00AD2884" w:rsidRDefault="00012329" w:rsidP="00AD2884">
      <w:pPr>
        <w:numPr>
          <w:ilvl w:val="0"/>
          <w:numId w:val="13"/>
        </w:numPr>
        <w:spacing w:after="0" w:line="322" w:lineRule="exact"/>
        <w:ind w:right="30"/>
        <w:contextualSpacing/>
        <w:jc w:val="both"/>
        <w:rPr>
          <w:sz w:val="28"/>
          <w:szCs w:val="28"/>
        </w:rPr>
      </w:pPr>
      <w:proofErr w:type="gramStart"/>
      <w:r w:rsidRPr="00AD2884">
        <w:rPr>
          <w:rFonts w:ascii="Times New Roman" w:hAnsi="Times New Roman"/>
          <w:sz w:val="28"/>
          <w:szCs w:val="28"/>
        </w:rPr>
        <w:t>пользоваться</w:t>
      </w:r>
      <w:proofErr w:type="gramEnd"/>
      <w:r w:rsidRPr="00AD2884">
        <w:rPr>
          <w:rFonts w:ascii="Times New Roman" w:hAnsi="Times New Roman"/>
          <w:sz w:val="28"/>
          <w:szCs w:val="28"/>
        </w:rPr>
        <w:t xml:space="preserve"> «Орфографическим словарём» в учебнике как средством самоконтроля.</w:t>
      </w:r>
    </w:p>
    <w:p w:rsidR="00012329" w:rsidRPr="00AD2884" w:rsidRDefault="00012329" w:rsidP="00AD2884">
      <w:pPr>
        <w:autoSpaceDE w:val="0"/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2329" w:rsidRPr="00AD2884" w:rsidRDefault="00012329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055" w:rsidRDefault="00A06055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055" w:rsidRDefault="00A06055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055" w:rsidRDefault="00A06055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055" w:rsidRDefault="00A06055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055" w:rsidRDefault="00A06055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2329" w:rsidRPr="00AD2884" w:rsidRDefault="00012329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 «РУССКИЙ ЯЗЫК» (165 ч)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</w:t>
      </w:r>
      <w:proofErr w:type="spellStart"/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рече-вому</w:t>
      </w:r>
      <w:proofErr w:type="spellEnd"/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послебукварный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период.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Подготовительный </w:t>
      </w:r>
      <w:proofErr w:type="gramStart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период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</w:t>
      </w: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Букварный период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Послебукварный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 период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«Обучение чтению и развитие устной речи»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е, ё, ю, я.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русским алфавитом как последовательностью букв.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</w:t>
      </w: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«Обучение письму в период обучения грамоте»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Овладение первичными навыками клавиатурного письма.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правилами правописания и их применение: </w:t>
      </w:r>
    </w:p>
    <w:p w:rsidR="00012329" w:rsidRPr="00AD2884" w:rsidRDefault="00012329" w:rsidP="00AD2884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раздельное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написание слов; </w:t>
      </w:r>
    </w:p>
    <w:p w:rsidR="00012329" w:rsidRPr="00AD2884" w:rsidRDefault="00012329" w:rsidP="00AD2884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обозначение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гласных после шипящих (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ча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>—ща, чу—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щу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—ши); </w:t>
      </w:r>
    </w:p>
    <w:p w:rsidR="00012329" w:rsidRPr="00AD2884" w:rsidRDefault="00012329" w:rsidP="00AD2884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прописная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(заглавная) буква в начале предложения, в именах собственных; </w:t>
      </w:r>
    </w:p>
    <w:p w:rsidR="00012329" w:rsidRPr="00AD2884" w:rsidRDefault="00012329" w:rsidP="00AD2884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перенос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слов по слогам без стечения согласных; </w:t>
      </w:r>
    </w:p>
    <w:p w:rsidR="00012329" w:rsidRPr="00AD2884" w:rsidRDefault="00012329" w:rsidP="00AD2884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знаки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препинания в конце предложения.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«Фонетика и орфоэпия»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</w:t>
      </w: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Фонетический анализ слова. </w:t>
      </w:r>
    </w:p>
    <w:p w:rsidR="00012329" w:rsidRDefault="00012329" w:rsidP="00AD288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«Графика»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ь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ъ.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>стол, конь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е, ё, ю, я.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>Раздел «Лексика»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2329" w:rsidRPr="00AD2884" w:rsidRDefault="00012329" w:rsidP="00AD2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t>Орфография и пунктуация</w:t>
      </w:r>
      <w:r w:rsidRPr="00AD2884">
        <w:rPr>
          <w:rFonts w:ascii="Times New Roman" w:hAnsi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сочетания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жи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—ши,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ча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>—ща, чу—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щу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в положении под ударением;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сочетания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чк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чн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чт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нч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щн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2884">
        <w:rPr>
          <w:rFonts w:ascii="Times New Roman" w:hAnsi="Times New Roman"/>
          <w:sz w:val="28"/>
          <w:szCs w:val="28"/>
          <w:lang w:eastAsia="ru-RU"/>
        </w:rPr>
        <w:t>и др.;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перенос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слов;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прописная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буква в начале предложения, в именах собственных;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проверяемые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безударные гласные в корне слова;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парные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звонкие и глухие согласные в корне слова;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непроверяемые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гласные и согласные в корне слова (на ограниченном перечне слов);(непроверяемые буквы-орфограммы гласных и согласных звуков в корне слова</w:t>
      </w:r>
    </w:p>
    <w:p w:rsidR="00012329" w:rsidRPr="00AD2884" w:rsidRDefault="00012329" w:rsidP="00AD2884">
      <w:pPr>
        <w:numPr>
          <w:ilvl w:val="0"/>
          <w:numId w:val="2"/>
        </w:numPr>
        <w:suppressAutoHyphens/>
        <w:spacing w:after="0" w:line="240" w:lineRule="auto"/>
        <w:ind w:right="3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разделительные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>ъ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AD2884">
        <w:rPr>
          <w:rFonts w:ascii="Times New Roman" w:hAnsi="Times New Roman"/>
          <w:sz w:val="28"/>
          <w:szCs w:val="28"/>
          <w:lang w:eastAsia="ru-RU"/>
        </w:rPr>
        <w:t>;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t>Развитие речи</w:t>
      </w:r>
      <w:r w:rsidRPr="00AD2884">
        <w:rPr>
          <w:rFonts w:ascii="Times New Roman" w:hAnsi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Последовательность предложений в тексте.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Комплексная работа над структурой </w:t>
      </w: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 xml:space="preserve">текста: 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012329" w:rsidRPr="00AD2884" w:rsidRDefault="00012329" w:rsidP="00AD2884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</w:p>
    <w:p w:rsidR="00012329" w:rsidRPr="00AD2884" w:rsidRDefault="00012329" w:rsidP="00AD2884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2329" w:rsidRPr="00AD2884" w:rsidRDefault="00012329" w:rsidP="00AD2884">
      <w:pPr>
        <w:autoSpaceDE w:val="0"/>
        <w:spacing w:after="0" w:line="322" w:lineRule="exact"/>
        <w:ind w:right="30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55" w:rsidRDefault="00A06055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12329" w:rsidRPr="00AD2884" w:rsidRDefault="00012329" w:rsidP="00AD2884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  <w:r w:rsidRPr="00AD2884">
        <w:rPr>
          <w:rFonts w:ascii="Times New Roman" w:hAnsi="Times New Roman"/>
          <w:b/>
          <w:iCs/>
          <w:sz w:val="28"/>
          <w:szCs w:val="28"/>
        </w:rPr>
        <w:lastRenderedPageBreak/>
        <w:t>КАЛЕНДАРНО-ТЕМАТИЧЕСКОЕ ПЛАНИРОВАНИЕ</w:t>
      </w: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  <w:u w:val="single"/>
        </w:rPr>
      </w:pPr>
    </w:p>
    <w:p w:rsidR="00012329" w:rsidRPr="00AD2884" w:rsidRDefault="00012329" w:rsidP="00AD2884">
      <w:pPr>
        <w:spacing w:after="0" w:line="322" w:lineRule="exact"/>
        <w:ind w:right="30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4805"/>
        <w:gridCol w:w="1559"/>
        <w:gridCol w:w="2551"/>
        <w:gridCol w:w="4111"/>
      </w:tblGrid>
      <w:tr w:rsidR="00012329" w:rsidRPr="00CB35BA" w:rsidTr="00CB35BA">
        <w:trPr>
          <w:trHeight w:val="1010"/>
        </w:trPr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Подготовительный период (19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Пропись — первая учебная тетрадь.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Рабочая строка. Верхняя и нижняя линии рабочей строки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Рисование бордюров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короткой наклонной линии с закруглением внизу (вправо).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овалов и полуовалов, коротких наклонных линий.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наклонных линий, овалов и полуовалов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заглавной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Заглавная буква У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Букварный период (63 ч)</w:t>
            </w:r>
          </w:p>
        </w:tc>
      </w:tr>
      <w:tr w:rsidR="00012329" w:rsidRPr="00CB35BA" w:rsidTr="00CB35BA">
        <w:trPr>
          <w:trHeight w:val="520"/>
        </w:trPr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 Строчная и заглавная буквы 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Н, н.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буква с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rPr>
          <w:trHeight w:val="520"/>
        </w:trPr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Заглавная буква С.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Заглавная и строчная буквы К, к.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буква т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Заглавная буква Т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Л, л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заглавная  буква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</w:rPr>
              <w:t>Р,р</w:t>
            </w:r>
            <w:proofErr w:type="spell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В, 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Строчная  и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заглавная буква 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</w:rPr>
              <w:t>Е,е</w:t>
            </w:r>
            <w:proofErr w:type="spell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П, п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буква и заглавная буква М, м.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заглавная  буквы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З, з.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Б, б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Д, д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47-48-49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буквы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Я,я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заглавная  буквы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Г, г.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52-53-54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Ч,ч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012329" w:rsidRPr="00CB35BA" w:rsidRDefault="00A06055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Буква ь.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56-58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Ш, ш.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Ж, ж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A84098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Ё, ё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изученных букв, слогов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Й, й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Х,х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A06055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0605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r w:rsidR="00165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Ю, ю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Ц,ц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Э,э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74-75-76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буква Щ, щ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Ф, ф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 Ф, ф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Строчные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ь, ъ.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165E33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012329" w:rsidRPr="00CB35BA" w:rsidRDefault="00371AE1" w:rsidP="00165E33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5E3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371AE1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16</w:t>
            </w:r>
            <w:r w:rsidR="00165E3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371AE1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17</w:t>
            </w:r>
            <w:r w:rsidR="00165E3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период (22ч)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письме букв, соединений, слов и предложений. Имена собственные.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12329" w:rsidRPr="00CB35BA" w:rsidRDefault="00371AE1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165E33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85-86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письме букв, соединений, слов и предложений. Сочетания ща-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12329" w:rsidRPr="00CB35BA" w:rsidRDefault="00371AE1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</w:t>
            </w:r>
          </w:p>
          <w:p w:rsidR="00012329" w:rsidRPr="00CB35BA" w:rsidRDefault="00371AE1" w:rsidP="00CB35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87</w:t>
            </w:r>
            <w:r w:rsidR="00875A48">
              <w:rPr>
                <w:rFonts w:ascii="Times New Roman" w:hAnsi="Times New Roman"/>
                <w:sz w:val="28"/>
                <w:szCs w:val="28"/>
              </w:rPr>
              <w:t>-88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Составление рассказа по заданному плану</w:t>
            </w:r>
          </w:p>
        </w:tc>
        <w:tc>
          <w:tcPr>
            <w:tcW w:w="155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Default="00371AE1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875A48" w:rsidRPr="00CB35BA" w:rsidRDefault="00875A48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89-90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Упражнение в письме букв, соединений, слов и предложений.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деформированного предложения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55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75A48" w:rsidRPr="00CB35BA" w:rsidRDefault="00875A48" w:rsidP="00875A48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Упражнение в письме букв, соединений, слов и предложений. Запись слов с буквами </w:t>
            </w:r>
            <w:proofErr w:type="spellStart"/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ъ,ь</w:t>
            </w:r>
            <w:proofErr w:type="spellEnd"/>
            <w:proofErr w:type="gramEnd"/>
          </w:p>
        </w:tc>
        <w:tc>
          <w:tcPr>
            <w:tcW w:w="155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Фонетический анализ слова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97-106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Запись под диктовку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-09.02</w:t>
            </w:r>
          </w:p>
          <w:p w:rsidR="00012329" w:rsidRPr="00CB35BA" w:rsidRDefault="00875A48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- 26.02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875A48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71AE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Блок «Русский язык». Наша речь (2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Язык и речь,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их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значение в жизни людей.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Русский язык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—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родной язык русского народа.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Слова с непроверяемым написанием: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язык, русский язык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Текст. Предложение. Диалог. (3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Текст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общее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представление)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02.03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Предложение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как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группа слов, выражающая законченную мысль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06.03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Слова, слова, слова (5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Слово.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Роль слов в речи.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07.03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текста по рисунку и опорным словам.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Тематические группы слов.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Вежливые слова.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 однозначные и многозначные.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Слова, близкие и противоположные по значению.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Словари учебника: толковый, близких и противоположных по значению слов.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Слова с непроверяемым написанием: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ворона, воробей, пенал, карандаш.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CB35B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Слово и слог. Ударение (6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Слово и слог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Слог как минимальная произносительная единица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47C2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Деление слов на слоги.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Слова с непроверяемым написанием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лисица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47C2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Перенос слов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Правила переноса слов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Наблюдение над 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словом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как средством создания словесно-художественного образа.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47C2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371AE1">
        <w:trPr>
          <w:trHeight w:val="132"/>
        </w:trPr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Перенос слов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Правила переноса слов.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Ударение. Способы выделения ударения. Словообразующая роль ударения. Графическое обозначение ударения.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371AE1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Ударение. </w:t>
            </w:r>
          </w:p>
          <w:p w:rsidR="00012329" w:rsidRPr="00CB35BA" w:rsidRDefault="00012329" w:rsidP="00CB35B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Знакомство с орфоэпическим словарём.</w:t>
            </w: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2329" w:rsidRPr="00CB35BA" w:rsidRDefault="00012329" w:rsidP="00CB35B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*Слова с непроверяемым написанием: сорока, собака.</w:t>
            </w:r>
            <w:r w:rsidRPr="00CB35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12329" w:rsidRPr="00CB35BA" w:rsidRDefault="00012329" w:rsidP="00CB35B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Коллективное составление содержания сказки.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  <w:r w:rsidR="00371AE1"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4425" w:type="dxa"/>
            <w:gridSpan w:val="5"/>
          </w:tcPr>
          <w:p w:rsidR="00012329" w:rsidRPr="00CB35BA" w:rsidRDefault="00012329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Звуки и буквы (37 ч)</w:t>
            </w: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Звуки и буквы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Смыслоразличительная роль звуков и букв в слове.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02.04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Звуки и буквы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Условные звуковые обозначения слов.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Слова с непроверяемым написанием: пальто, весело.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Русский алфавит, или Азбука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Значение алфавита.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04.04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Русский алфавит, или Азбука Использование алфавита при работе со словарями.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Слова с непроверяемым написанием: хорошо, учитель, ученик, ученица.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Буквы, обозначающие гласные звуки.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Смыслоразличительная роль 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гласных  букв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, обозначающих гласные звуки (сон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—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сын).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Гласные звуки. Буквы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е, ё, ю, я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и их функции в слове.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09.04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Слова с буквой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э.</w:t>
            </w:r>
          </w:p>
          <w:p w:rsidR="00012329" w:rsidRPr="00CB35BA" w:rsidRDefault="00012329" w:rsidP="00CB35B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Слово с непроверяемым написанием: деревня.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развёрнутого ответа на вопрос.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Ударные и безударные 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Произношение ударного и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безударного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гласного звука в слове и его обозначение буквой на письме.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Ударные и безударные гласные звуки.  Способы проверки написания буквы, обозначающие безударный гласный звук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447C2E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rPr>
          <w:trHeight w:val="2760"/>
        </w:trPr>
        <w:tc>
          <w:tcPr>
            <w:tcW w:w="1399" w:type="dxa"/>
          </w:tcPr>
          <w:p w:rsidR="00012329" w:rsidRPr="00CB35BA" w:rsidRDefault="00447C2E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Ударные и безударные гласные звуки.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Написание слов с непроверяемой буквой безударного гласного звука.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Слова с непроверяемым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написанием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>: заяц, петух, корова, молоко.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</w:t>
            </w:r>
            <w:r w:rsidRPr="00CB35BA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устного рассказа по рисунку и опорным словам.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Проверочный диктант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по теме: «Ударные и безударные гласные звуки»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Согласные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Буквы, обозначающие согласные звуки.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Смыслоразличительная роль согласных звуков и букв, обозначающих согласные звуки (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т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очка —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б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очка).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Согласные звуки Слова с удвоенными согласными.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rPr>
          <w:trHeight w:val="2208"/>
        </w:trPr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Согласные звуки Буквы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Й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proofErr w:type="spellEnd"/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Слова со звуком [й’], буквой «и краткое»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Слова с непроверяемым написанием: класс, классный, дежурный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и, е, ё, ю, ь.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Слово с непроверяемым написанием: ребята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14</w:t>
            </w:r>
            <w:r w:rsidR="000755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</w:t>
            </w:r>
            <w:r w:rsidRPr="00CB35BA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Восстановление текста с нарушенным порядком предложений.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  <w:r w:rsidR="004827DE"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Согласные звонкие и глухие звуки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конце слова.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Правило обозначения буквой парного по глухости-звонкости согласного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звука на конце слова в двусложных словах. Особенности проверяемых и проверочных слов.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04.05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Способы проверки написания буквы, обозначающей парный по глухости-звонкости согласный 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звук .</w:t>
            </w:r>
            <w:proofErr w:type="gramEnd"/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 с непроверяемым написанием: тетрадь, медведь.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07.05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Проверочный диктант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по теме: «Согласные звонкие и глухие».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Выполнение текстовых заданий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Буквы шипящих согласных звуков: непарных твёрдых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ш, ж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; непарных мягких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ч, щ.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 с непроверяемым написанием: работа.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Проект «Скороговорки».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Правописание сочетаний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чк</w:t>
            </w:r>
            <w:proofErr w:type="spellEnd"/>
            <w:proofErr w:type="gramEnd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чт</w:t>
            </w:r>
            <w:proofErr w:type="spellEnd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нч</w:t>
            </w:r>
            <w:proofErr w:type="spellEnd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Слово с непроверяемым написанием: девочка.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4827DE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15.05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Проверочный диктант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по теме: «Шипящие согласные звуки»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Шипящие согласные звуки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Заглавная буква в словах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329" w:rsidRPr="00CB35BA" w:rsidTr="00CB35BA"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Проект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«Сказочная страничка» 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12329" w:rsidRPr="00CB35BA" w:rsidTr="00CB35BA">
        <w:trPr>
          <w:trHeight w:val="679"/>
        </w:trPr>
        <w:tc>
          <w:tcPr>
            <w:tcW w:w="1399" w:type="dxa"/>
          </w:tcPr>
          <w:p w:rsidR="00012329" w:rsidRPr="00CB35BA" w:rsidRDefault="000755F0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158-160</w:t>
            </w:r>
          </w:p>
        </w:tc>
        <w:tc>
          <w:tcPr>
            <w:tcW w:w="4805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12329" w:rsidRPr="00CB35BA" w:rsidRDefault="000755F0" w:rsidP="000755F0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23.05-25.05</w:t>
            </w:r>
          </w:p>
        </w:tc>
        <w:tc>
          <w:tcPr>
            <w:tcW w:w="4111" w:type="dxa"/>
          </w:tcPr>
          <w:p w:rsidR="00012329" w:rsidRPr="00CB35BA" w:rsidRDefault="00012329" w:rsidP="00CB35B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12329" w:rsidRPr="00AD2884" w:rsidRDefault="00012329" w:rsidP="00AD2884">
      <w:pPr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5F0" w:rsidRDefault="000755F0" w:rsidP="00AD2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329" w:rsidRPr="00AD2884" w:rsidRDefault="00012329" w:rsidP="00AD2884">
      <w:pPr>
        <w:jc w:val="center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lastRenderedPageBreak/>
        <w:t>ЛИСТ КОРРЕКТИРОВКИ</w:t>
      </w:r>
    </w:p>
    <w:p w:rsidR="00012329" w:rsidRPr="00AD2884" w:rsidRDefault="00012329" w:rsidP="00AD2884">
      <w:pPr>
        <w:rPr>
          <w:rFonts w:ascii="Times New Roman" w:hAnsi="Times New Roman"/>
          <w:sz w:val="28"/>
          <w:szCs w:val="28"/>
        </w:rPr>
      </w:pPr>
      <w:r w:rsidRPr="00AD288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2329" w:rsidRPr="00AD2884" w:rsidSect="00AD28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C8F"/>
    <w:multiLevelType w:val="hybridMultilevel"/>
    <w:tmpl w:val="E4D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905"/>
    <w:multiLevelType w:val="hybridMultilevel"/>
    <w:tmpl w:val="7E3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062"/>
    <w:multiLevelType w:val="hybridMultilevel"/>
    <w:tmpl w:val="4A3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B4166"/>
    <w:multiLevelType w:val="hybridMultilevel"/>
    <w:tmpl w:val="5E9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A23C9"/>
    <w:multiLevelType w:val="hybridMultilevel"/>
    <w:tmpl w:val="2DD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D01A5"/>
    <w:multiLevelType w:val="hybridMultilevel"/>
    <w:tmpl w:val="AA8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96270"/>
    <w:multiLevelType w:val="multilevel"/>
    <w:tmpl w:val="48A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F1"/>
    <w:rsid w:val="00012329"/>
    <w:rsid w:val="00034EF1"/>
    <w:rsid w:val="000755F0"/>
    <w:rsid w:val="00133DFA"/>
    <w:rsid w:val="00165E33"/>
    <w:rsid w:val="00371AE1"/>
    <w:rsid w:val="00447C2E"/>
    <w:rsid w:val="004827DE"/>
    <w:rsid w:val="00827832"/>
    <w:rsid w:val="00875A48"/>
    <w:rsid w:val="00974A23"/>
    <w:rsid w:val="00A06055"/>
    <w:rsid w:val="00A84098"/>
    <w:rsid w:val="00AD2884"/>
    <w:rsid w:val="00BA1ED0"/>
    <w:rsid w:val="00C86E30"/>
    <w:rsid w:val="00CB35BA"/>
    <w:rsid w:val="00D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3E6A0-D00E-4BD7-A4BB-5BCF586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2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2884"/>
    <w:pPr>
      <w:suppressAutoHyphens/>
      <w:spacing w:after="0" w:line="322" w:lineRule="exact"/>
      <w:ind w:left="720" w:right="30" w:firstLine="720"/>
      <w:contextualSpacing/>
      <w:jc w:val="both"/>
    </w:pPr>
    <w:rPr>
      <w:rFonts w:cs="Calibri"/>
      <w:lang w:eastAsia="ar-SA"/>
    </w:rPr>
  </w:style>
  <w:style w:type="paragraph" w:customStyle="1" w:styleId="1">
    <w:name w:val="Стиль1"/>
    <w:basedOn w:val="a6"/>
    <w:link w:val="10"/>
    <w:uiPriority w:val="99"/>
    <w:rsid w:val="00AD288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Стиль1 Знак"/>
    <w:link w:val="1"/>
    <w:uiPriority w:val="99"/>
    <w:locked/>
    <w:rsid w:val="00AD28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AD2884"/>
    <w:pPr>
      <w:ind w:right="30" w:firstLine="720"/>
      <w:jc w:val="both"/>
    </w:pPr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AD288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D288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u-2-msonormal">
    <w:name w:val="u-2-msonormal"/>
    <w:basedOn w:val="a"/>
    <w:uiPriority w:val="99"/>
    <w:rsid w:val="00AD2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dcterms:created xsi:type="dcterms:W3CDTF">2017-03-17T08:48:00Z</dcterms:created>
  <dcterms:modified xsi:type="dcterms:W3CDTF">2017-09-12T07:21:00Z</dcterms:modified>
</cp:coreProperties>
</file>